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uerpodetextoconsangra"/>
        <w:spacing w:lineRule="auto" w:line="360"/>
        <w:ind w:left="0" w:hanging="0"/>
        <w:jc w:val="right"/>
        <w:rPr/>
      </w:pPr>
      <w:r>
        <w:rPr>
          <w:b/>
          <w:bCs/>
        </w:rPr>
        <w:t>Versión Pública</w:t>
      </w:r>
    </w:p>
    <w:p>
      <w:pPr>
        <w:pStyle w:val="Cuerpodetextoconsangra"/>
        <w:spacing w:lineRule="auto" w:line="360"/>
        <w:ind w:left="0" w:hanging="0"/>
        <w:jc w:val="center"/>
        <w:rPr>
          <w:b/>
          <w:bCs/>
        </w:rPr>
      </w:pPr>
      <w:r>
        <w:drawing>
          <wp:anchor behindDoc="0" distT="0" distB="0" distL="114300" distR="114300" simplePos="0" locked="0" layoutInCell="0" allowOverlap="1" relativeHeight="2">
            <wp:simplePos x="0" y="0"/>
            <wp:positionH relativeFrom="column">
              <wp:posOffset>-1417955</wp:posOffset>
            </wp:positionH>
            <wp:positionV relativeFrom="paragraph">
              <wp:posOffset>-448945</wp:posOffset>
            </wp:positionV>
            <wp:extent cx="1409700" cy="1381125"/>
            <wp:effectExtent l="0" t="0" r="0" b="0"/>
            <wp:wrapTight wrapText="bothSides">
              <wp:wrapPolygon edited="0">
                <wp:start x="10049" y="425"/>
                <wp:lineTo x="5674" y="2210"/>
                <wp:lineTo x="5381" y="5788"/>
                <wp:lineTo x="5962" y="10553"/>
                <wp:lineTo x="10342" y="15318"/>
                <wp:lineTo x="707" y="15614"/>
                <wp:lineTo x="707" y="20087"/>
                <wp:lineTo x="18222" y="20978"/>
                <wp:lineTo x="19390" y="20978"/>
                <wp:lineTo x="19390" y="20087"/>
                <wp:lineTo x="20852" y="17999"/>
                <wp:lineTo x="19390" y="15318"/>
                <wp:lineTo x="10924" y="15318"/>
                <wp:lineTo x="16472" y="10850"/>
                <wp:lineTo x="16765" y="5788"/>
                <wp:lineTo x="16472" y="2210"/>
                <wp:lineTo x="12092" y="425"/>
                <wp:lineTo x="10049" y="425"/>
              </wp:wrapPolygon>
            </wp:wrapTight>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2"/>
                    <a:stretch>
                      <a:fillRect/>
                    </a:stretch>
                  </pic:blipFill>
                  <pic:spPr bwMode="auto">
                    <a:xfrm>
                      <a:off x="0" y="0"/>
                      <a:ext cx="1409700" cy="1381125"/>
                    </a:xfrm>
                    <a:prstGeom prst="rect">
                      <a:avLst/>
                    </a:prstGeom>
                  </pic:spPr>
                </pic:pic>
              </a:graphicData>
            </a:graphic>
          </wp:anchor>
        </w:drawing>
      </w:r>
      <w:r>
        <w:rPr>
          <w:b/>
          <w:bCs/>
        </w:rPr>
        <w:t>ORDEN DEL DÍA</w:t>
      </w:r>
    </w:p>
    <w:p>
      <w:pPr>
        <w:pStyle w:val="Cuerpodetextoconsangra"/>
        <w:spacing w:lineRule="auto" w:line="360"/>
        <w:ind w:left="0" w:hanging="0"/>
        <w:jc w:val="center"/>
        <w:rPr>
          <w:b/>
          <w:bCs/>
        </w:rPr>
      </w:pPr>
      <w:r>
        <w:rPr>
          <w:b/>
          <w:bCs/>
        </w:rPr>
        <w:t>TRIGÉSIMA CUARTA SESIÓN ORDINARIA</w:t>
      </w:r>
    </w:p>
    <w:p>
      <w:pPr>
        <w:pStyle w:val="Cuerpodetextoconsangra"/>
        <w:spacing w:lineRule="auto" w:line="360"/>
        <w:jc w:val="center"/>
        <w:rPr>
          <w:b/>
          <w:bCs/>
        </w:rPr>
      </w:pPr>
      <w:r>
        <w:rPr>
          <w:b/>
          <w:bCs/>
        </w:rPr>
        <w:t>DEL PLENO DEL TRIBUNAL SUPERIOR DE JUSTICIA</w:t>
      </w:r>
    </w:p>
    <w:p>
      <w:pPr>
        <w:pStyle w:val="Cuerpodetextoconsangra"/>
        <w:spacing w:lineRule="auto" w:line="360"/>
        <w:jc w:val="center"/>
        <w:rPr>
          <w:b/>
          <w:bCs/>
        </w:rPr>
      </w:pPr>
      <w:r>
        <w:rPr>
          <w:b/>
          <w:bCs/>
        </w:rPr>
        <w:t>SEPTIEMBRE - 13 - 2023</w:t>
      </w:r>
    </w:p>
    <w:p>
      <w:pPr>
        <w:pStyle w:val="Cuerpodetextoconsangra"/>
        <w:spacing w:lineRule="auto" w:line="276"/>
        <w:ind w:left="0" w:hanging="0"/>
        <w:rPr>
          <w:b/>
          <w:bCs/>
        </w:rPr>
      </w:pPr>
      <w:r>
        <w:rPr>
          <w:b/>
          <w:bCs/>
        </w:rPr>
      </w:r>
    </w:p>
    <w:p>
      <w:pPr>
        <w:pStyle w:val="Cuerpodetextoconsangra"/>
        <w:spacing w:lineRule="auto" w:line="276" w:before="0" w:after="0"/>
        <w:ind w:left="0" w:hanging="0"/>
        <w:rPr>
          <w:b/>
          <w:bCs/>
        </w:rPr>
      </w:pPr>
      <w:r>
        <w:rPr>
          <w:b/>
          <w:bCs/>
        </w:rPr>
      </w:r>
    </w:p>
    <w:p>
      <w:pPr>
        <w:pStyle w:val="Normal"/>
        <w:numPr>
          <w:ilvl w:val="0"/>
          <w:numId w:val="1"/>
        </w:numPr>
        <w:tabs>
          <w:tab w:val="clear" w:pos="708"/>
          <w:tab w:val="left" w:pos="720" w:leader="none"/>
        </w:tabs>
        <w:spacing w:lineRule="auto" w:line="276" w:before="0" w:after="0"/>
        <w:ind w:left="720" w:hanging="180"/>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t>Lista de asistencia.</w:t>
      </w:r>
    </w:p>
    <w:p>
      <w:pPr>
        <w:pStyle w:val="Normal"/>
        <w:spacing w:lineRule="auto" w:line="276" w:before="0" w:after="0"/>
        <w:ind w:left="720" w:hanging="0"/>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r>
    </w:p>
    <w:p>
      <w:pPr>
        <w:pStyle w:val="Normal"/>
        <w:spacing w:lineRule="auto" w:line="276" w:before="0" w:after="0"/>
        <w:ind w:left="720" w:hanging="0"/>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r>
    </w:p>
    <w:p>
      <w:pPr>
        <w:pStyle w:val="Normal"/>
        <w:numPr>
          <w:ilvl w:val="0"/>
          <w:numId w:val="1"/>
        </w:numPr>
        <w:tabs>
          <w:tab w:val="clear" w:pos="708"/>
          <w:tab w:val="left" w:pos="720" w:leader="none"/>
        </w:tabs>
        <w:spacing w:lineRule="auto" w:line="276" w:before="0" w:after="0"/>
        <w:ind w:left="720" w:hanging="180"/>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t>Declaratoria de integración del Pleno.</w:t>
      </w:r>
    </w:p>
    <w:p>
      <w:pPr>
        <w:pStyle w:val="Normal"/>
        <w:spacing w:lineRule="auto" w:line="276" w:before="0" w:after="0"/>
        <w:ind w:left="720" w:hanging="0"/>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r>
    </w:p>
    <w:p>
      <w:pPr>
        <w:pStyle w:val="Normal"/>
        <w:spacing w:lineRule="auto" w:line="276" w:before="0" w:after="0"/>
        <w:ind w:left="720" w:hanging="0"/>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r>
    </w:p>
    <w:p>
      <w:pPr>
        <w:pStyle w:val="Normal"/>
        <w:numPr>
          <w:ilvl w:val="0"/>
          <w:numId w:val="1"/>
        </w:numPr>
        <w:tabs>
          <w:tab w:val="clear" w:pos="708"/>
          <w:tab w:val="left" w:pos="720" w:leader="none"/>
        </w:tabs>
        <w:spacing w:lineRule="auto" w:line="360" w:before="0" w:after="0"/>
        <w:ind w:left="720" w:hanging="180"/>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t>Aprobación, en su caso, del orden del día.</w:t>
      </w:r>
    </w:p>
    <w:p>
      <w:pPr>
        <w:pStyle w:val="Normal"/>
        <w:spacing w:lineRule="auto" w:line="276"/>
        <w:rPr>
          <w:b/>
          <w:i/>
          <w:i/>
          <w:iCs/>
        </w:rPr>
      </w:pPr>
      <w:r>
        <w:rPr>
          <w:b/>
          <w:i/>
          <w:iCs/>
        </w:rPr>
      </w:r>
    </w:p>
    <w:p>
      <w:pPr>
        <w:pStyle w:val="Normal"/>
        <w:numPr>
          <w:ilvl w:val="0"/>
          <w:numId w:val="1"/>
        </w:numPr>
        <w:tabs>
          <w:tab w:val="clear" w:pos="708"/>
          <w:tab w:val="left" w:pos="720" w:leader="none"/>
        </w:tabs>
        <w:spacing w:lineRule="auto" w:line="360" w:before="0" w:after="0"/>
        <w:ind w:left="720" w:hanging="181"/>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t>Aprobación, en su caso, del acta de la sesión celebrada en fecha 6</w:t>
      </w:r>
      <w:r>
        <w:rPr>
          <w:rFonts w:eastAsia="Times New Roman" w:cs="Arial" w:ascii="Arial" w:hAnsi="Arial"/>
          <w:bCs/>
          <w:sz w:val="24"/>
          <w:szCs w:val="24"/>
          <w:lang w:val="es-MX" w:eastAsia="es-ES"/>
        </w:rPr>
        <w:t xml:space="preserve"> </w:t>
      </w:r>
      <w:r>
        <w:rPr>
          <w:rFonts w:eastAsia="Times New Roman" w:cs="Arial" w:ascii="Arial" w:hAnsi="Arial"/>
          <w:bCs/>
          <w:sz w:val="24"/>
          <w:szCs w:val="24"/>
          <w:lang w:val="es-ES_tradnl" w:eastAsia="es-ES"/>
        </w:rPr>
        <w:t>de septiembre de 2023.</w:t>
      </w:r>
    </w:p>
    <w:p>
      <w:pPr>
        <w:pStyle w:val="Normal"/>
        <w:numPr>
          <w:ilvl w:val="0"/>
          <w:numId w:val="0"/>
        </w:numPr>
        <w:tabs>
          <w:tab w:val="clear" w:pos="708"/>
          <w:tab w:val="left" w:pos="720" w:leader="none"/>
        </w:tabs>
        <w:spacing w:lineRule="auto" w:line="360" w:before="0" w:after="0"/>
        <w:ind w:left="720" w:hanging="0"/>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r>
    </w:p>
    <w:p>
      <w:pPr>
        <w:pStyle w:val="Normal"/>
        <w:numPr>
          <w:ilvl w:val="0"/>
          <w:numId w:val="1"/>
        </w:numPr>
        <w:tabs>
          <w:tab w:val="clear" w:pos="708"/>
          <w:tab w:val="left" w:pos="720" w:leader="none"/>
        </w:tabs>
        <w:spacing w:lineRule="auto" w:line="360" w:before="0" w:after="0"/>
        <w:ind w:left="720" w:hanging="181"/>
        <w:jc w:val="both"/>
        <w:rPr>
          <w:rFonts w:ascii="Arial" w:hAnsi="Arial" w:eastAsia="Times New Roman" w:cs="Arial"/>
          <w:bCs/>
          <w:sz w:val="24"/>
          <w:szCs w:val="24"/>
          <w:lang w:val="es-ES_tradnl" w:eastAsia="es-ES"/>
        </w:rPr>
      </w:pPr>
      <w:r>
        <w:rPr>
          <w:rFonts w:eastAsia="Times New Roman" w:cs="Arial" w:ascii="Arial" w:hAnsi="Arial"/>
          <w:b w:val="false"/>
          <w:bCs w:val="false"/>
          <w:i w:val="false"/>
          <w:iCs w:val="false"/>
          <w:sz w:val="24"/>
          <w:szCs w:val="24"/>
          <w:lang w:val="es-ES_tradnl" w:eastAsia="es-ES"/>
        </w:rPr>
        <w:t>Aprobación, en su caso, del proyecto de sentencia del recurso de apelación número</w:t>
      </w:r>
      <w:r>
        <w:rPr>
          <w:rFonts w:eastAsia="Times New Roman" w:cs="Arial" w:ascii="Arial" w:hAnsi="Arial"/>
          <w:b/>
          <w:bCs/>
          <w:i w:val="false"/>
          <w:iCs w:val="false"/>
          <w:sz w:val="24"/>
          <w:szCs w:val="24"/>
          <w:lang w:val="es-ES_tradnl" w:eastAsia="es-ES"/>
        </w:rPr>
        <w:t xml:space="preserve"> RA-2/2021</w:t>
      </w:r>
      <w:r>
        <w:rPr>
          <w:rFonts w:eastAsia="Times New Roman" w:cs="Arial" w:ascii="Arial" w:hAnsi="Arial"/>
          <w:b w:val="false"/>
          <w:bCs w:val="false"/>
          <w:i w:val="false"/>
          <w:iCs w:val="false"/>
          <w:sz w:val="24"/>
          <w:szCs w:val="24"/>
          <w:lang w:val="es-ES_tradnl" w:eastAsia="es-ES"/>
        </w:rPr>
        <w:t xml:space="preserve"> en cumplimiento a la ejecutoria dictada dentro del juicio de amparo 189/2022, promovido por </w:t>
      </w:r>
      <w:r>
        <w:rPr>
          <w:rFonts w:eastAsia="Times New Roman" w:cs="Arial" w:ascii="Arial" w:hAnsi="Arial"/>
          <w:b w:val="false"/>
          <w:bCs w:val="false"/>
          <w:i w:val="false"/>
          <w:iCs w:val="false"/>
          <w:sz w:val="24"/>
          <w:szCs w:val="24"/>
          <w:lang w:val="es-ES_tradnl" w:eastAsia="es-ES"/>
        </w:rPr>
        <w:t>la quejosa</w:t>
      </w:r>
      <w:r>
        <w:rPr>
          <w:rFonts w:eastAsia="Times New Roman" w:cs="Arial" w:ascii="Arial" w:hAnsi="Arial"/>
          <w:b w:val="false"/>
          <w:bCs w:val="false"/>
          <w:i w:val="false"/>
          <w:iCs w:val="false"/>
          <w:sz w:val="24"/>
          <w:szCs w:val="24"/>
          <w:lang w:val="es-ES_tradnl" w:eastAsia="es-ES"/>
        </w:rPr>
        <w:t xml:space="preserve"> en contra de la sentencia emitida por el Pleno del Tribunal Superior de Justicia del Estado de Coahuila de Zaragoza, el veintiuno de noviembre de dos mil veintiuno, pronunciada dentro del recurso de apelación RA-2/2021 interpuesto por la referida quejosa </w:t>
      </w:r>
      <w:r>
        <w:rPr>
          <w:rFonts w:eastAsia="Calibri" w:cs="Arial" w:ascii="Arial" w:hAnsi="Arial"/>
          <w:b w:val="false"/>
          <w:bCs w:val="false"/>
          <w:i w:val="false"/>
          <w:iCs w:val="false"/>
          <w:sz w:val="24"/>
          <w:szCs w:val="24"/>
          <w:lang w:val="es-ES_tradnl" w:eastAsia="es-ES"/>
        </w:rPr>
        <w:t xml:space="preserve">en contra de la sentencia interlocutoria de fecha veinte de agosto de dos mil veinte, emitida por la Sala Civil y Familiar del Tribunal Superior de Justicia, dentro del juicio ordinario civil número 8/2017 D.G.E. </w:t>
      </w:r>
      <w:r>
        <w:rPr>
          <w:rFonts w:eastAsia="Times New Roman" w:cs="Arial" w:ascii="Arial" w:hAnsi="Arial"/>
          <w:b w:val="false"/>
          <w:bCs/>
          <w:i w:val="false"/>
          <w:iCs w:val="false"/>
          <w:sz w:val="24"/>
          <w:szCs w:val="24"/>
          <w:lang w:val="es-ES_tradnl" w:eastAsia="es-ES"/>
        </w:rPr>
        <w:t xml:space="preserve">Magistrada Ponente: María Luisa Valencia García. </w:t>
      </w:r>
    </w:p>
    <w:p>
      <w:pPr>
        <w:pStyle w:val="Normal"/>
        <w:numPr>
          <w:ilvl w:val="0"/>
          <w:numId w:val="0"/>
        </w:numPr>
        <w:tabs>
          <w:tab w:val="clear" w:pos="708"/>
          <w:tab w:val="left" w:pos="720" w:leader="none"/>
        </w:tabs>
        <w:spacing w:lineRule="auto" w:line="360" w:before="0" w:after="0"/>
        <w:ind w:left="720" w:hanging="0"/>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r>
    </w:p>
    <w:p>
      <w:pPr>
        <w:pStyle w:val="Normal"/>
        <w:numPr>
          <w:ilvl w:val="0"/>
          <w:numId w:val="1"/>
        </w:numPr>
        <w:tabs>
          <w:tab w:val="clear" w:pos="708"/>
          <w:tab w:val="left" w:pos="720" w:leader="none"/>
        </w:tabs>
        <w:spacing w:lineRule="auto" w:line="360" w:before="0" w:after="0"/>
        <w:ind w:left="720" w:hanging="181"/>
        <w:jc w:val="both"/>
        <w:rPr>
          <w:rFonts w:ascii="Arial" w:hAnsi="Arial" w:eastAsia="Times New Roman" w:cs="Arial"/>
          <w:bCs/>
          <w:sz w:val="24"/>
          <w:szCs w:val="24"/>
          <w:lang w:val="es-ES_tradnl" w:eastAsia="es-ES"/>
        </w:rPr>
      </w:pPr>
      <w:r>
        <w:rPr>
          <w:rFonts w:eastAsia="Times New Roman" w:cs="Arial" w:ascii="Arial" w:hAnsi="Arial"/>
          <w:b w:val="false"/>
          <w:bCs w:val="false"/>
          <w:i w:val="false"/>
          <w:iCs w:val="false"/>
          <w:sz w:val="24"/>
          <w:szCs w:val="24"/>
          <w:lang w:val="es-ES_tradnl" w:eastAsia="es-ES"/>
        </w:rPr>
        <w:t xml:space="preserve">Aprobación, en su caso, del acuerdo relativo a la demanda de juicio de nulidad número </w:t>
      </w:r>
      <w:r>
        <w:rPr>
          <w:rFonts w:eastAsia="Times New Roman" w:cs="Arial" w:ascii="Arial" w:hAnsi="Arial"/>
          <w:b/>
          <w:bCs/>
          <w:i w:val="false"/>
          <w:iCs w:val="false"/>
          <w:sz w:val="24"/>
          <w:szCs w:val="24"/>
          <w:lang w:val="es-ES_tradnl" w:eastAsia="es-ES"/>
        </w:rPr>
        <w:t>JN-5/2023</w:t>
      </w:r>
      <w:r>
        <w:rPr>
          <w:rFonts w:eastAsia="Times New Roman" w:cs="Arial" w:ascii="Arial" w:hAnsi="Arial"/>
          <w:b w:val="false"/>
          <w:bCs w:val="false"/>
          <w:i w:val="false"/>
          <w:iCs w:val="false"/>
          <w:sz w:val="24"/>
          <w:szCs w:val="24"/>
          <w:lang w:val="es-ES_tradnl" w:eastAsia="es-ES"/>
        </w:rPr>
        <w:t>,</w:t>
      </w:r>
      <w:r>
        <w:rPr>
          <w:rFonts w:eastAsia="Times New Roman" w:cs="Arial" w:ascii="Arial" w:hAnsi="Arial"/>
          <w:b w:val="false"/>
          <w:bCs w:val="false"/>
          <w:i w:val="false"/>
          <w:iCs w:val="false"/>
          <w:sz w:val="24"/>
          <w:szCs w:val="24"/>
          <w:lang w:val="es-ES" w:eastAsia="es-ES"/>
        </w:rPr>
        <w:t xml:space="preserve"> intentada por </w:t>
      </w:r>
      <w:r>
        <w:rPr>
          <w:rFonts w:eastAsia="Times New Roman" w:cs="Arial" w:ascii="Arial" w:hAnsi="Arial"/>
          <w:b w:val="false"/>
          <w:bCs w:val="false"/>
          <w:i w:val="false"/>
          <w:iCs w:val="false"/>
          <w:sz w:val="24"/>
          <w:szCs w:val="24"/>
          <w:lang w:val="es-ES" w:eastAsia="es-ES"/>
        </w:rPr>
        <w:t>la parte actora</w:t>
      </w:r>
      <w:r>
        <w:rPr>
          <w:rFonts w:eastAsia="Times New Roman" w:cs="Arial" w:ascii="Arial" w:hAnsi="Arial"/>
          <w:b w:val="false"/>
          <w:bCs w:val="false"/>
          <w:i w:val="false"/>
          <w:iCs w:val="false"/>
          <w:sz w:val="24"/>
          <w:szCs w:val="24"/>
          <w:lang w:val="es-ES" w:eastAsia="es-ES"/>
        </w:rPr>
        <w:t xml:space="preserve"> en contra del juicio ordinario civil, tramitado en el Juzgado de Primera Instancia en materia Civil del Distrito Judicial de Saltillo, bajo el número de expediente 428/2021.</w:t>
      </w:r>
    </w:p>
    <w:p>
      <w:pPr>
        <w:pStyle w:val="Normal"/>
        <w:numPr>
          <w:ilvl w:val="0"/>
          <w:numId w:val="0"/>
        </w:numPr>
        <w:tabs>
          <w:tab w:val="clear" w:pos="708"/>
          <w:tab w:val="left" w:pos="720" w:leader="none"/>
        </w:tabs>
        <w:spacing w:lineRule="auto" w:line="360" w:before="0" w:after="0"/>
        <w:ind w:left="720" w:hanging="0"/>
        <w:jc w:val="both"/>
        <w:rPr>
          <w:rFonts w:ascii="Arial" w:hAnsi="Arial" w:eastAsia="Times New Roman" w:cs="Arial"/>
          <w:bCs/>
          <w:sz w:val="24"/>
          <w:szCs w:val="24"/>
          <w:lang w:val="es-ES_tradnl" w:eastAsia="es-ES"/>
        </w:rPr>
      </w:pPr>
      <w:r>
        <w:rPr/>
      </w:r>
    </w:p>
    <w:p>
      <w:pPr>
        <w:pStyle w:val="Normal"/>
        <w:numPr>
          <w:ilvl w:val="0"/>
          <w:numId w:val="1"/>
        </w:numPr>
        <w:tabs>
          <w:tab w:val="clear" w:pos="708"/>
          <w:tab w:val="left" w:pos="720" w:leader="none"/>
        </w:tabs>
        <w:spacing w:lineRule="auto" w:line="360" w:before="0" w:after="0"/>
        <w:ind w:left="720" w:hanging="181"/>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t>Determinación relativa a (4) cuatro solicitudes de aspirantes a Notario Público.</w:t>
      </w:r>
    </w:p>
    <w:p>
      <w:pPr>
        <w:pStyle w:val="Normal"/>
        <w:numPr>
          <w:ilvl w:val="0"/>
          <w:numId w:val="0"/>
        </w:numPr>
        <w:tabs>
          <w:tab w:val="clear" w:pos="708"/>
          <w:tab w:val="left" w:pos="720" w:leader="none"/>
        </w:tabs>
        <w:spacing w:lineRule="auto" w:line="360" w:before="0" w:after="0"/>
        <w:ind w:left="720" w:hanging="0"/>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r>
    </w:p>
    <w:p>
      <w:pPr>
        <w:pStyle w:val="Normal"/>
        <w:numPr>
          <w:ilvl w:val="0"/>
          <w:numId w:val="1"/>
        </w:numPr>
        <w:tabs>
          <w:tab w:val="clear" w:pos="708"/>
          <w:tab w:val="left" w:pos="720" w:leader="none"/>
        </w:tabs>
        <w:spacing w:lineRule="auto" w:line="360" w:before="0" w:after="0"/>
        <w:ind w:left="720" w:hanging="181"/>
        <w:jc w:val="both"/>
        <w:rPr>
          <w:rFonts w:ascii="Arial" w:hAnsi="Arial" w:eastAsia="Times New Roman" w:cs="Arial"/>
          <w:bCs/>
          <w:sz w:val="24"/>
          <w:szCs w:val="24"/>
          <w:lang w:val="es-ES_tradnl" w:eastAsia="es-ES"/>
        </w:rPr>
      </w:pPr>
      <w:r>
        <w:rPr>
          <w:rFonts w:cs="Arial" w:ascii="Arial" w:hAnsi="Arial"/>
          <w:b w:val="false"/>
          <w:bCs/>
          <w:i w:val="false"/>
          <w:iCs/>
          <w:sz w:val="24"/>
          <w:szCs w:val="24"/>
          <w:lang w:val="es-MX" w:eastAsia="es-ES"/>
        </w:rPr>
        <w:t>Informes estadísticos:</w:t>
      </w:r>
    </w:p>
    <w:p>
      <w:pPr>
        <w:pStyle w:val="Normal"/>
        <w:numPr>
          <w:ilvl w:val="1"/>
          <w:numId w:val="1"/>
        </w:numPr>
        <w:spacing w:lineRule="auto" w:line="360" w:before="280" w:after="0"/>
        <w:ind w:left="2008" w:right="0" w:hanging="360"/>
        <w:jc w:val="both"/>
        <w:rPr>
          <w:rFonts w:ascii="Arial" w:hAnsi="Arial" w:cs="Arial"/>
          <w:bCs/>
          <w:iCs/>
          <w:sz w:val="24"/>
          <w:szCs w:val="24"/>
          <w:lang w:val="es-ES_tradnl" w:eastAsia="es-ES"/>
        </w:rPr>
      </w:pPr>
      <w:r>
        <w:rPr>
          <w:rFonts w:cs="Arial" w:ascii="Arial" w:hAnsi="Arial"/>
          <w:bCs/>
          <w:iCs/>
          <w:sz w:val="24"/>
          <w:szCs w:val="24"/>
          <w:lang w:val="es-ES_tradnl" w:eastAsia="es-ES"/>
        </w:rPr>
        <w:t xml:space="preserve">Sala Civil y Familiar </w:t>
      </w:r>
    </w:p>
    <w:p>
      <w:pPr>
        <w:pStyle w:val="Normal"/>
        <w:numPr>
          <w:ilvl w:val="1"/>
          <w:numId w:val="1"/>
        </w:numPr>
        <w:spacing w:lineRule="auto" w:line="360" w:before="0" w:after="0"/>
        <w:ind w:left="2008" w:right="0" w:hanging="360"/>
        <w:jc w:val="both"/>
        <w:rPr>
          <w:rFonts w:ascii="Arial" w:hAnsi="Arial" w:cs="Arial"/>
          <w:bCs/>
          <w:iCs/>
          <w:sz w:val="24"/>
          <w:szCs w:val="24"/>
          <w:lang w:val="es-ES_tradnl" w:eastAsia="es-ES"/>
        </w:rPr>
      </w:pPr>
      <w:r>
        <w:rPr>
          <w:rFonts w:cs="Arial" w:ascii="Arial" w:hAnsi="Arial"/>
          <w:bCs/>
          <w:iCs/>
          <w:sz w:val="24"/>
          <w:szCs w:val="24"/>
          <w:lang w:val="es-ES_tradnl" w:eastAsia="es-ES"/>
        </w:rPr>
        <w:t>Sala Penal</w:t>
      </w:r>
    </w:p>
    <w:p>
      <w:pPr>
        <w:pStyle w:val="Normal"/>
        <w:numPr>
          <w:ilvl w:val="1"/>
          <w:numId w:val="1"/>
        </w:numPr>
        <w:spacing w:lineRule="auto" w:line="360" w:before="0" w:after="0"/>
        <w:ind w:left="2008" w:right="0" w:hanging="360"/>
        <w:jc w:val="both"/>
        <w:rPr>
          <w:rFonts w:ascii="Arial" w:hAnsi="Arial" w:cs="Arial"/>
          <w:bCs/>
          <w:iCs/>
          <w:sz w:val="24"/>
          <w:szCs w:val="24"/>
          <w:lang w:val="es-ES_tradnl" w:eastAsia="es-ES"/>
        </w:rPr>
      </w:pPr>
      <w:r>
        <w:rPr>
          <w:rFonts w:cs="Arial" w:ascii="Arial" w:hAnsi="Arial"/>
          <w:bCs/>
          <w:iCs/>
          <w:sz w:val="24"/>
          <w:szCs w:val="24"/>
          <w:lang w:val="es-ES_tradnl" w:eastAsia="es-ES"/>
        </w:rPr>
        <w:t>Sala Regional</w:t>
      </w:r>
    </w:p>
    <w:p>
      <w:pPr>
        <w:pStyle w:val="Normal"/>
        <w:numPr>
          <w:ilvl w:val="1"/>
          <w:numId w:val="1"/>
        </w:numPr>
        <w:spacing w:lineRule="auto" w:line="360" w:before="0" w:after="0"/>
        <w:ind w:left="2008" w:right="0" w:hanging="360"/>
        <w:jc w:val="both"/>
        <w:rPr>
          <w:rFonts w:ascii="Arial" w:hAnsi="Arial" w:cs="Arial"/>
          <w:bCs/>
          <w:iCs/>
          <w:sz w:val="24"/>
          <w:szCs w:val="24"/>
          <w:lang w:val="es-ES_tradnl" w:eastAsia="es-ES"/>
        </w:rPr>
      </w:pPr>
      <w:r>
        <w:rPr>
          <w:rFonts w:cs="Arial" w:ascii="Arial" w:hAnsi="Arial"/>
          <w:bCs/>
          <w:iCs/>
          <w:sz w:val="24"/>
          <w:szCs w:val="24"/>
          <w:lang w:val="es-ES_tradnl" w:eastAsia="es-ES"/>
        </w:rPr>
        <w:t>Primer Tribunal Distrital</w:t>
      </w:r>
    </w:p>
    <w:p>
      <w:pPr>
        <w:pStyle w:val="Normal"/>
        <w:numPr>
          <w:ilvl w:val="1"/>
          <w:numId w:val="1"/>
        </w:numPr>
        <w:spacing w:lineRule="auto" w:line="360" w:before="0" w:after="0"/>
        <w:ind w:left="2008" w:right="0" w:hanging="360"/>
        <w:jc w:val="both"/>
        <w:rPr>
          <w:rFonts w:ascii="Arial" w:hAnsi="Arial" w:cs="Arial"/>
          <w:bCs/>
          <w:iCs/>
          <w:sz w:val="24"/>
          <w:szCs w:val="24"/>
          <w:lang w:val="es-ES_tradnl" w:eastAsia="es-ES"/>
        </w:rPr>
      </w:pPr>
      <w:r>
        <w:rPr>
          <w:rFonts w:cs="Arial" w:ascii="Arial" w:hAnsi="Arial"/>
          <w:bCs/>
          <w:iCs/>
          <w:sz w:val="24"/>
          <w:szCs w:val="24"/>
          <w:lang w:val="es-ES_tradnl" w:eastAsia="es-ES"/>
        </w:rPr>
        <w:t>Segundo Tribunal Distrital</w:t>
      </w:r>
    </w:p>
    <w:p>
      <w:pPr>
        <w:pStyle w:val="Normal"/>
        <w:numPr>
          <w:ilvl w:val="1"/>
          <w:numId w:val="1"/>
        </w:numPr>
        <w:spacing w:lineRule="auto" w:line="360" w:before="0" w:after="0"/>
        <w:ind w:left="2008" w:right="0" w:hanging="360"/>
        <w:jc w:val="both"/>
        <w:rPr>
          <w:rFonts w:ascii="Arial" w:hAnsi="Arial" w:cs="Arial"/>
          <w:b w:val="false"/>
          <w:bCs/>
          <w:i w:val="false"/>
          <w:i w:val="false"/>
          <w:iCs/>
          <w:sz w:val="24"/>
          <w:szCs w:val="24"/>
          <w:lang w:val="es-MX" w:eastAsia="es-ES"/>
        </w:rPr>
      </w:pPr>
      <w:r>
        <w:rPr>
          <w:rFonts w:cs="Arial" w:ascii="Arial" w:hAnsi="Arial"/>
          <w:bCs/>
          <w:iCs/>
          <w:sz w:val="24"/>
          <w:szCs w:val="24"/>
          <w:lang w:val="es-ES_tradnl" w:eastAsia="es-ES"/>
        </w:rPr>
        <w:t xml:space="preserve">Tercer Tribunal Distrital </w:t>
      </w:r>
    </w:p>
    <w:p>
      <w:pPr>
        <w:pStyle w:val="Normal"/>
        <w:numPr>
          <w:ilvl w:val="1"/>
          <w:numId w:val="1"/>
        </w:numPr>
        <w:spacing w:lineRule="auto" w:line="360" w:before="0" w:after="280"/>
        <w:ind w:left="2008" w:right="0" w:hanging="360"/>
        <w:jc w:val="both"/>
        <w:rPr>
          <w:rFonts w:ascii="Arial" w:hAnsi="Arial"/>
          <w:sz w:val="24"/>
          <w:szCs w:val="24"/>
        </w:rPr>
      </w:pPr>
      <w:r>
        <w:rPr>
          <w:rFonts w:ascii="Arial" w:hAnsi="Arial"/>
          <w:b w:val="false"/>
          <w:i w:val="false"/>
          <w:iCs/>
          <w:sz w:val="24"/>
          <w:szCs w:val="24"/>
          <w:lang w:val="es-MX"/>
        </w:rPr>
        <w:t>Cuarto Tribunal Distrital</w:t>
      </w:r>
    </w:p>
    <w:p>
      <w:pPr>
        <w:pStyle w:val="Normal"/>
        <w:numPr>
          <w:ilvl w:val="0"/>
          <w:numId w:val="0"/>
        </w:numPr>
        <w:tabs>
          <w:tab w:val="clear" w:pos="708"/>
          <w:tab w:val="left" w:pos="720" w:leader="none"/>
        </w:tabs>
        <w:spacing w:lineRule="auto" w:line="360" w:before="0" w:after="0"/>
        <w:ind w:left="720" w:hanging="0"/>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r>
    </w:p>
    <w:p>
      <w:pPr>
        <w:pStyle w:val="Cuerpodetexto"/>
        <w:numPr>
          <w:ilvl w:val="0"/>
          <w:numId w:val="1"/>
        </w:numPr>
        <w:spacing w:lineRule="auto" w:line="360"/>
        <w:ind w:left="720" w:right="0" w:hanging="180"/>
        <w:jc w:val="both"/>
        <w:rPr>
          <w:rFonts w:ascii="Arial" w:hAnsi="Arial"/>
          <w:sz w:val="24"/>
          <w:szCs w:val="24"/>
        </w:rPr>
      </w:pPr>
      <w:r>
        <w:rPr>
          <w:rFonts w:eastAsia="Times New Roman" w:cs="Arial" w:ascii="Arial" w:hAnsi="Arial"/>
          <w:b w:val="false"/>
          <w:i w:val="false"/>
          <w:sz w:val="24"/>
          <w:szCs w:val="24"/>
          <w:lang w:eastAsia="es-ES"/>
        </w:rPr>
        <w:t>Aprobación, en su caso, del proyecto de Presupuesto de Egresos del Poder Judicial del Estado de Coahuila de Zaragoza, para el ejercicio fiscal 2024.</w:t>
      </w:r>
    </w:p>
    <w:p>
      <w:pPr>
        <w:pStyle w:val="Cuerpodetexto"/>
        <w:numPr>
          <w:ilvl w:val="0"/>
          <w:numId w:val="0"/>
        </w:numPr>
        <w:spacing w:lineRule="auto" w:line="360"/>
        <w:ind w:left="720" w:right="0" w:hanging="0"/>
        <w:jc w:val="both"/>
        <w:rPr>
          <w:rFonts w:ascii="Arial" w:hAnsi="Arial"/>
          <w:sz w:val="24"/>
          <w:szCs w:val="24"/>
        </w:rPr>
      </w:pPr>
      <w:r>
        <w:rPr>
          <w:rFonts w:ascii="Arial" w:hAnsi="Arial"/>
          <w:sz w:val="24"/>
          <w:szCs w:val="24"/>
        </w:rPr>
      </w:r>
    </w:p>
    <w:p>
      <w:pPr>
        <w:pStyle w:val="Cuerpodetexto"/>
        <w:numPr>
          <w:ilvl w:val="0"/>
          <w:numId w:val="1"/>
        </w:numPr>
        <w:spacing w:lineRule="auto" w:line="360"/>
        <w:ind w:left="720" w:right="0" w:hanging="180"/>
        <w:jc w:val="both"/>
        <w:rPr>
          <w:rFonts w:ascii="Arial" w:hAnsi="Arial"/>
          <w:sz w:val="24"/>
          <w:szCs w:val="24"/>
        </w:rPr>
      </w:pPr>
      <w:r>
        <w:rPr>
          <w:rFonts w:eastAsia="Times New Roman" w:cs="Arial" w:ascii="Arial" w:hAnsi="Arial"/>
          <w:b w:val="false"/>
          <w:i w:val="false"/>
          <w:sz w:val="24"/>
          <w:szCs w:val="24"/>
          <w:lang w:eastAsia="es-ES"/>
        </w:rPr>
        <w:t>Informes de movimientos de personal.</w:t>
      </w:r>
    </w:p>
    <w:p>
      <w:pPr>
        <w:pStyle w:val="Cuerpodetexto"/>
        <w:numPr>
          <w:ilvl w:val="0"/>
          <w:numId w:val="0"/>
        </w:numPr>
        <w:spacing w:lineRule="auto" w:line="360"/>
        <w:ind w:left="720" w:right="0" w:hanging="0"/>
        <w:jc w:val="both"/>
        <w:rPr>
          <w:rFonts w:ascii="Arial" w:hAnsi="Arial"/>
          <w:sz w:val="24"/>
          <w:szCs w:val="24"/>
        </w:rPr>
      </w:pPr>
      <w:r>
        <w:rPr>
          <w:rFonts w:ascii="Arial" w:hAnsi="Arial"/>
          <w:sz w:val="24"/>
          <w:szCs w:val="24"/>
        </w:rPr>
      </w:r>
    </w:p>
    <w:p>
      <w:pPr>
        <w:pStyle w:val="Normal"/>
        <w:numPr>
          <w:ilvl w:val="0"/>
          <w:numId w:val="1"/>
        </w:numPr>
        <w:tabs>
          <w:tab w:val="clear" w:pos="708"/>
          <w:tab w:val="left" w:pos="720" w:leader="none"/>
        </w:tabs>
        <w:spacing w:lineRule="auto" w:line="360" w:before="0" w:after="0"/>
        <w:ind w:left="709" w:hanging="180"/>
        <w:contextualSpacing/>
        <w:jc w:val="both"/>
        <w:rPr>
          <w:rFonts w:ascii="Arial" w:hAnsi="Arial"/>
          <w:sz w:val="24"/>
          <w:szCs w:val="24"/>
        </w:rPr>
      </w:pPr>
      <w:r>
        <w:rPr>
          <w:rFonts w:eastAsia="Times New Roman" w:cs="Arial" w:ascii="Arial" w:hAnsi="Arial"/>
          <w:sz w:val="24"/>
          <w:szCs w:val="24"/>
          <w:lang w:eastAsia="es-ES"/>
        </w:rPr>
        <w:t>Asuntos generales.</w:t>
      </w:r>
    </w:p>
    <w:p>
      <w:pPr>
        <w:pStyle w:val="Normal"/>
        <w:numPr>
          <w:ilvl w:val="0"/>
          <w:numId w:val="0"/>
        </w:numPr>
        <w:tabs>
          <w:tab w:val="clear" w:pos="708"/>
          <w:tab w:val="left" w:pos="720" w:leader="none"/>
        </w:tabs>
        <w:spacing w:lineRule="auto" w:line="360" w:before="0" w:after="0"/>
        <w:ind w:left="709" w:hanging="0"/>
        <w:contextualSpacing/>
        <w:jc w:val="both"/>
        <w:rPr>
          <w:rFonts w:ascii="Arial" w:hAnsi="Arial"/>
          <w:sz w:val="24"/>
          <w:szCs w:val="24"/>
        </w:rPr>
      </w:pPr>
      <w:r>
        <w:rPr>
          <w:rFonts w:ascii="Arial" w:hAnsi="Arial"/>
          <w:sz w:val="24"/>
          <w:szCs w:val="24"/>
        </w:rPr>
      </w:r>
    </w:p>
    <w:p>
      <w:pPr>
        <w:pStyle w:val="Normal"/>
        <w:numPr>
          <w:ilvl w:val="0"/>
          <w:numId w:val="1"/>
        </w:numPr>
        <w:tabs>
          <w:tab w:val="clear" w:pos="708"/>
          <w:tab w:val="left" w:pos="720" w:leader="none"/>
        </w:tabs>
        <w:spacing w:lineRule="auto" w:line="360" w:before="0" w:after="0"/>
        <w:ind w:left="709" w:hanging="180"/>
        <w:contextualSpacing/>
        <w:jc w:val="both"/>
        <w:rPr>
          <w:rFonts w:ascii="Arial" w:hAnsi="Arial" w:eastAsia="Times New Roman" w:cs="Arial"/>
          <w:sz w:val="24"/>
          <w:szCs w:val="24"/>
          <w:lang w:eastAsia="es-ES"/>
        </w:rPr>
      </w:pPr>
      <w:r>
        <w:rPr>
          <w:rFonts w:eastAsia="Times New Roman" w:cs="Arial" w:ascii="Arial" w:hAnsi="Arial"/>
          <w:sz w:val="24"/>
          <w:szCs w:val="24"/>
          <w:lang w:eastAsia="es-ES"/>
        </w:rPr>
        <w:t>Clausura de sesión.</w:t>
      </w:r>
    </w:p>
    <w:sectPr>
      <w:footerReference w:type="default" r:id="rId3"/>
      <w:type w:val="nextPage"/>
      <w:pgSz w:w="12240" w:h="20160"/>
      <w:pgMar w:left="2552" w:right="1134" w:gutter="0" w:header="0" w:top="1134" w:footer="709" w:bottom="7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63973825"/>
    </w:sdtPr>
    <w:sdtContent>
      <w:p>
        <w:pPr>
          <w:pStyle w:val="Piedepgina"/>
          <w:jc w:val="right"/>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464"/>
        </w:tabs>
        <w:ind w:left="464" w:hanging="180"/>
      </w:pPr>
      <w:rPr>
        <w:sz w:val="24"/>
        <w:i w:val="false"/>
        <w:b/>
        <w:szCs w:val="24"/>
      </w:rPr>
    </w:lvl>
    <w:lvl w:ilvl="1">
      <w:start w:val="0"/>
      <w:numFmt w:val="bullet"/>
      <w:lvlText w:val="-"/>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f29a7"/>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character" w:styleId="DefaultParagraphFont" w:default="1">
    <w:name w:val="Default Paragraph Font"/>
    <w:uiPriority w:val="1"/>
    <w:semiHidden/>
    <w:unhideWhenUsed/>
    <w:qFormat/>
    <w:rPr/>
  </w:style>
  <w:style w:type="character" w:styleId="TextoindependienteCar" w:customStyle="1">
    <w:name w:val="Texto independiente Car"/>
    <w:basedOn w:val="DefaultParagraphFont"/>
    <w:qFormat/>
    <w:rsid w:val="00af29a7"/>
    <w:rPr>
      <w:rFonts w:ascii="Times New Roman" w:hAnsi="Times New Roman" w:eastAsia="Times New Roman" w:cs="Times New Roman"/>
      <w:b/>
      <w:bCs/>
      <w:i/>
      <w:iCs/>
      <w:sz w:val="20"/>
      <w:szCs w:val="24"/>
      <w:lang w:val="es-ES_tradnl" w:eastAsia="es-ES"/>
    </w:rPr>
  </w:style>
  <w:style w:type="character" w:styleId="SangradetextonormalCar" w:customStyle="1">
    <w:name w:val="Sangría de texto normal Car"/>
    <w:basedOn w:val="DefaultParagraphFont"/>
    <w:qFormat/>
    <w:rsid w:val="00af29a7"/>
    <w:rPr>
      <w:rFonts w:ascii="Arial" w:hAnsi="Arial" w:eastAsia="Times New Roman" w:cs="Arial"/>
      <w:sz w:val="24"/>
      <w:szCs w:val="24"/>
      <w:lang w:eastAsia="es-ES"/>
    </w:rPr>
  </w:style>
  <w:style w:type="character" w:styleId="TextodegloboCar" w:customStyle="1">
    <w:name w:val="Texto de globo Car"/>
    <w:basedOn w:val="DefaultParagraphFont"/>
    <w:link w:val="BalloonText"/>
    <w:uiPriority w:val="99"/>
    <w:semiHidden/>
    <w:qFormat/>
    <w:rsid w:val="008c1534"/>
    <w:rPr>
      <w:rFonts w:ascii="Segoe UI" w:hAnsi="Segoe UI" w:cs="Segoe UI"/>
      <w:sz w:val="18"/>
      <w:szCs w:val="18"/>
    </w:rPr>
  </w:style>
  <w:style w:type="character" w:styleId="EncabezadoCar" w:customStyle="1">
    <w:name w:val="Encabezado Car"/>
    <w:basedOn w:val="DefaultParagraphFont"/>
    <w:uiPriority w:val="99"/>
    <w:qFormat/>
    <w:rsid w:val="00f62471"/>
    <w:rPr/>
  </w:style>
  <w:style w:type="character" w:styleId="PiedepginaCar" w:customStyle="1">
    <w:name w:val="Pie de página Car"/>
    <w:basedOn w:val="DefaultParagraphFont"/>
    <w:uiPriority w:val="99"/>
    <w:qFormat/>
    <w:rsid w:val="00f62471"/>
    <w:rPr/>
  </w:style>
  <w:style w:type="character" w:styleId="WW8Num1z0">
    <w:name w:val="WW8Num1z0"/>
    <w:qFormat/>
    <w:rPr>
      <w:rFonts w:ascii="Arial" w:hAnsi="Arial" w:cs="Arial"/>
      <w:b/>
      <w:i w:val="false"/>
      <w:iCs w:val="false"/>
      <w:sz w:val="24"/>
    </w:rPr>
  </w:style>
  <w:style w:type="character" w:styleId="WW8Num1z1">
    <w:name w:val="WW8Num1z1"/>
    <w:qFormat/>
    <w:rPr>
      <w:rFonts w:ascii="Arial" w:hAnsi="Arial" w:cs="Aria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rsid w:val="00af29a7"/>
    <w:pPr>
      <w:spacing w:lineRule="auto" w:line="240" w:before="0" w:after="0"/>
      <w:jc w:val="both"/>
    </w:pPr>
    <w:rPr>
      <w:rFonts w:ascii="Times New Roman" w:hAnsi="Times New Roman" w:eastAsia="Times New Roman" w:cs="Times New Roman"/>
      <w:b/>
      <w:bCs/>
      <w:i/>
      <w:iCs/>
      <w:sz w:val="20"/>
      <w:szCs w:val="24"/>
      <w:lang w:val="es-ES_tradnl" w:eastAsia="es-ES"/>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uerpodetextoconsangra">
    <w:name w:val="Body Text Indent"/>
    <w:basedOn w:val="Normal"/>
    <w:link w:val="SangradetextonormalCar"/>
    <w:rsid w:val="00af29a7"/>
    <w:pPr>
      <w:spacing w:lineRule="auto" w:line="240" w:before="0" w:after="120"/>
      <w:ind w:left="283" w:hanging="0"/>
    </w:pPr>
    <w:rPr>
      <w:rFonts w:ascii="Arial" w:hAnsi="Arial" w:eastAsia="Times New Roman" w:cs="Arial"/>
      <w:sz w:val="24"/>
      <w:szCs w:val="24"/>
      <w:lang w:eastAsia="es-ES"/>
    </w:rPr>
  </w:style>
  <w:style w:type="paragraph" w:styleId="ListParagraph">
    <w:name w:val="List Paragraph"/>
    <w:basedOn w:val="Normal"/>
    <w:uiPriority w:val="34"/>
    <w:qFormat/>
    <w:rsid w:val="00af29a7"/>
    <w:pPr>
      <w:spacing w:lineRule="auto" w:line="240" w:before="0" w:after="0"/>
      <w:ind w:left="720" w:hanging="0"/>
      <w:contextualSpacing/>
    </w:pPr>
    <w:rPr>
      <w:rFonts w:ascii="Arial" w:hAnsi="Arial" w:eastAsia="Times New Roman" w:cs="Arial"/>
      <w:sz w:val="24"/>
      <w:szCs w:val="24"/>
      <w:lang w:eastAsia="es-ES"/>
    </w:rPr>
  </w:style>
  <w:style w:type="paragraph" w:styleId="BalloonText">
    <w:name w:val="Balloon Text"/>
    <w:basedOn w:val="Normal"/>
    <w:link w:val="TextodegloboCar"/>
    <w:uiPriority w:val="99"/>
    <w:semiHidden/>
    <w:unhideWhenUsed/>
    <w:qFormat/>
    <w:rsid w:val="008c1534"/>
    <w:pPr>
      <w:spacing w:lineRule="auto" w:line="240" w:before="0" w:after="0"/>
    </w:pPr>
    <w:rPr>
      <w:rFonts w:ascii="Segoe UI" w:hAnsi="Segoe UI" w:cs="Segoe UI"/>
      <w:sz w:val="18"/>
      <w:szCs w:val="18"/>
    </w:rPr>
  </w:style>
  <w:style w:type="paragraph" w:styleId="Cabeceraypie">
    <w:name w:val="Cabecera y pie"/>
    <w:basedOn w:val="Normal"/>
    <w:qFormat/>
    <w:pPr/>
    <w:rPr/>
  </w:style>
  <w:style w:type="paragraph" w:styleId="Cabecera">
    <w:name w:val="Header"/>
    <w:basedOn w:val="Normal"/>
    <w:link w:val="EncabezadoCar"/>
    <w:uiPriority w:val="99"/>
    <w:unhideWhenUsed/>
    <w:rsid w:val="00f62471"/>
    <w:pPr>
      <w:tabs>
        <w:tab w:val="clear" w:pos="708"/>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f62471"/>
    <w:pPr>
      <w:tabs>
        <w:tab w:val="clear" w:pos="708"/>
        <w:tab w:val="center" w:pos="4419" w:leader="none"/>
        <w:tab w:val="right" w:pos="8838" w:leader="none"/>
      </w:tabs>
      <w:spacing w:lineRule="auto" w:line="240" w:before="0" w:after="0"/>
    </w:pPr>
    <w:rPr/>
  </w:style>
  <w:style w:type="numbering" w:styleId="NoList" w:default="1">
    <w:name w:val="No List"/>
    <w:uiPriority w:val="99"/>
    <w:semiHidden/>
    <w:unhideWhenUsed/>
    <w:qFormat/>
  </w:style>
  <w:style w:type="numbering" w:styleId="WW8Num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2EA78-A1D6-4473-823F-F37FC051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Application>LibreOffice/7.5.3.2$Windows_X86_64 LibreOffice_project/9f56dff12ba03b9acd7730a5a481eea045e468f3</Application>
  <AppVersion>15.0000</AppVersion>
  <Pages>2</Pages>
  <Words>299</Words>
  <Characters>1583</Characters>
  <CharactersWithSpaces>1842</CharactersWithSpaces>
  <Paragraphs>24</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2022-04-18T21:08:00Z</dcterms:created>
  <dc:creator>Windows User</dc:creator>
  <dc:description/>
  <dc:language>es-MX</dc:language>
  <cp:lastModifiedBy>user user</cp:lastModifiedBy>
  <cp:lastPrinted>2023-09-11T10:27:42Z</cp:lastPrinted>
  <dcterms:modified xsi:type="dcterms:W3CDTF">2023-09-12T14:44:35Z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file>